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39F80" w14:textId="77777777" w:rsidR="00E412CB" w:rsidRPr="00E412CB" w:rsidRDefault="00E412CB" w:rsidP="00E412CB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2AA92D" w14:textId="77777777" w:rsidR="00E412CB" w:rsidRPr="00E412CB" w:rsidRDefault="00E412CB" w:rsidP="00E412CB">
      <w:pPr>
        <w:shd w:val="clear" w:color="auto" w:fill="FFFFFF"/>
        <w:spacing w:after="0" w:line="240" w:lineRule="auto"/>
        <w:ind w:left="6"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Информационная карта участника </w:t>
      </w:r>
      <w:r w:rsidRPr="00E412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</w:t>
      </w:r>
      <w:r w:rsidRPr="00E41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этапа </w:t>
      </w:r>
    </w:p>
    <w:p w14:paraId="66A8D53F" w14:textId="77777777" w:rsidR="00E412CB" w:rsidRPr="00E412CB" w:rsidRDefault="00E412CB" w:rsidP="00E412CB">
      <w:pPr>
        <w:shd w:val="clear" w:color="auto" w:fill="FFFFFF"/>
        <w:spacing w:after="0" w:line="240" w:lineRule="auto"/>
        <w:ind w:left="6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Всероссийского профессионального конкурса</w:t>
      </w:r>
    </w:p>
    <w:p w14:paraId="7609D109" w14:textId="77777777" w:rsidR="00E412CB" w:rsidRPr="00E412CB" w:rsidRDefault="00E412CB" w:rsidP="00E412CB">
      <w:pPr>
        <w:shd w:val="clear" w:color="auto" w:fill="FFFFFF"/>
        <w:spacing w:after="0" w:line="240" w:lineRule="auto"/>
        <w:ind w:left="5"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«Лучший учитель родного языка и родной литературы» 2024 года</w:t>
      </w:r>
    </w:p>
    <w:p w14:paraId="71A54FD6" w14:textId="77777777" w:rsidR="00E412CB" w:rsidRPr="00E412CB" w:rsidRDefault="00E412CB" w:rsidP="00E412CB">
      <w:pPr>
        <w:shd w:val="clear" w:color="auto" w:fill="FFFFFF"/>
        <w:spacing w:after="0" w:line="240" w:lineRule="auto"/>
        <w:ind w:left="5"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F4B176" w14:textId="77777777" w:rsidR="00E412CB" w:rsidRPr="00E412CB" w:rsidRDefault="00E412CB" w:rsidP="00E412CB">
      <w:pPr>
        <w:shd w:val="clear" w:color="auto" w:fill="FFFFFF"/>
        <w:spacing w:after="0" w:line="240" w:lineRule="auto"/>
        <w:ind w:left="5" w:right="-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412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________________________________________Монгуш___________________________</w:t>
      </w:r>
    </w:p>
    <w:p w14:paraId="5F48EB49" w14:textId="77777777" w:rsidR="00E412CB" w:rsidRPr="00E412CB" w:rsidRDefault="00E412CB" w:rsidP="00E412CB">
      <w:pPr>
        <w:shd w:val="clear" w:color="auto" w:fill="FFFFFF"/>
        <w:spacing w:after="0" w:line="240" w:lineRule="auto"/>
        <w:ind w:left="5" w:right="-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(фамилия)</w:t>
      </w:r>
    </w:p>
    <w:p w14:paraId="0B772D42" w14:textId="77777777" w:rsidR="00E412CB" w:rsidRPr="00E412CB" w:rsidRDefault="00E412CB" w:rsidP="00E412CB">
      <w:pPr>
        <w:shd w:val="clear" w:color="auto" w:fill="FFFFFF"/>
        <w:spacing w:after="0" w:line="240" w:lineRule="auto"/>
        <w:ind w:left="5"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41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</w:t>
      </w:r>
      <w:proofErr w:type="spellStart"/>
      <w:r w:rsidRPr="00E41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Сылдыс</w:t>
      </w:r>
      <w:proofErr w:type="spellEnd"/>
      <w:r w:rsidRPr="00E41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41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Монгушовна</w:t>
      </w:r>
      <w:proofErr w:type="spellEnd"/>
      <w:r w:rsidRPr="00E41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</w:t>
      </w:r>
    </w:p>
    <w:p w14:paraId="760FF95E" w14:textId="77777777" w:rsidR="00E412CB" w:rsidRPr="00E412CB" w:rsidRDefault="00E412CB" w:rsidP="00E412CB">
      <w:pPr>
        <w:shd w:val="clear" w:color="auto" w:fill="FFFFFF"/>
        <w:spacing w:after="0" w:line="240" w:lineRule="auto"/>
        <w:ind w:left="5" w:right="-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(имя, отчество)</w:t>
      </w:r>
    </w:p>
    <w:p w14:paraId="641DE80B" w14:textId="5EFFAF03" w:rsidR="00D444C8" w:rsidRDefault="00E412CB" w:rsidP="00D444C8">
      <w:pPr>
        <w:shd w:val="clear" w:color="auto" w:fill="FFFFFF"/>
        <w:spacing w:after="0" w:line="240" w:lineRule="auto"/>
        <w:ind w:left="5" w:right="-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</w:t>
      </w:r>
      <w:r w:rsidR="00D44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з:  «Любить детей и выпол</w:t>
      </w:r>
      <w:bookmarkStart w:id="0" w:name="_GoBack"/>
      <w:bookmarkEnd w:id="0"/>
      <w:r w:rsidR="00D44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нять свою работу лучше,</w:t>
      </w:r>
    </w:p>
    <w:p w14:paraId="18A0D034" w14:textId="6A5BCE21" w:rsidR="00E412CB" w:rsidRPr="00D444C8" w:rsidRDefault="00D444C8" w:rsidP="00D444C8">
      <w:pPr>
        <w:shd w:val="clear" w:color="auto" w:fill="FFFFFF"/>
        <w:spacing w:after="0" w:line="240" w:lineRule="auto"/>
        <w:ind w:left="5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чем вчера, а завтра лучше, чем сегодня</w:t>
      </w:r>
      <w:r w:rsidR="00E412CB" w:rsidRPr="00E41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C602A76" w14:textId="77777777" w:rsidR="00E412CB" w:rsidRPr="00E412CB" w:rsidRDefault="00E412CB" w:rsidP="00E412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4049ED53" w14:textId="77777777" w:rsidR="00E412CB" w:rsidRPr="00E412CB" w:rsidRDefault="00E412CB" w:rsidP="00E412CB">
      <w:pPr>
        <w:spacing w:after="0" w:line="240" w:lineRule="auto"/>
        <w:ind w:left="6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9"/>
      </w:tblGrid>
      <w:tr w:rsidR="00E412CB" w:rsidRPr="00E412CB" w14:paraId="138D4F59" w14:textId="77777777" w:rsidTr="00A677B1">
        <w:trPr>
          <w:trHeight w:val="1830"/>
        </w:trPr>
        <w:tc>
          <w:tcPr>
            <w:tcW w:w="2389" w:type="dxa"/>
            <w:shd w:val="clear" w:color="auto" w:fill="B8CCE4"/>
            <w:vAlign w:val="center"/>
          </w:tcPr>
          <w:p w14:paraId="6F2257C0" w14:textId="7138AA5D" w:rsidR="00E412CB" w:rsidRPr="00E412CB" w:rsidRDefault="002B4DC4" w:rsidP="00E412CB">
            <w:pPr>
              <w:spacing w:after="0" w:line="240" w:lineRule="auto"/>
              <w:ind w:left="6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2BDA55" wp14:editId="3EFB81ED">
                  <wp:extent cx="1040400" cy="1440000"/>
                  <wp:effectExtent l="0" t="0" r="7620" b="8255"/>
                  <wp:docPr id="1378381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36" t="4210" r="14337" b="26991"/>
                          <a:stretch/>
                        </pic:blipFill>
                        <pic:spPr bwMode="auto">
                          <a:xfrm>
                            <a:off x="0" y="0"/>
                            <a:ext cx="10404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29C25" w14:textId="77777777" w:rsidR="00E412CB" w:rsidRPr="00E412CB" w:rsidRDefault="00E412CB" w:rsidP="00D5749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E412CB" w:rsidRPr="00E412CB" w14:paraId="5B9CEE43" w14:textId="77777777" w:rsidTr="00A677B1">
        <w:trPr>
          <w:trHeight w:val="33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DBD20B6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E412CB" w:rsidRPr="00E412CB" w14:paraId="2DA36A96" w14:textId="77777777" w:rsidTr="00F42F02">
        <w:trPr>
          <w:trHeight w:hRule="exact" w:val="91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D5BD4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9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8A58A" w14:textId="74597476" w:rsidR="00E412CB" w:rsidRPr="00E412CB" w:rsidRDefault="00D5749C" w:rsidP="00F42F02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7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  <w:r w:rsidR="00F4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</w:t>
            </w:r>
            <w:r w:rsidRPr="00D5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Овюрского кожууна» </w:t>
            </w:r>
          </w:p>
        </w:tc>
      </w:tr>
      <w:tr w:rsidR="00E412CB" w:rsidRPr="00E412CB" w14:paraId="58DFF99B" w14:textId="77777777" w:rsidTr="00A677B1">
        <w:trPr>
          <w:trHeight w:hRule="exact" w:val="32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3CD2F5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2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5F25F" w14:textId="778A3673" w:rsidR="00E412CB" w:rsidRPr="00E412CB" w:rsidRDefault="00F42F02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</w:p>
        </w:tc>
      </w:tr>
      <w:tr w:rsidR="00E412CB" w:rsidRPr="00E412CB" w14:paraId="6C2D5B1B" w14:textId="77777777" w:rsidTr="00A677B1">
        <w:trPr>
          <w:trHeight w:hRule="exact" w:val="32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779A02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C0B61" w14:textId="01A27FDF" w:rsidR="00E412CB" w:rsidRPr="00E412CB" w:rsidRDefault="00F42F02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1983г.</w:t>
            </w:r>
          </w:p>
        </w:tc>
      </w:tr>
      <w:tr w:rsidR="00E412CB" w:rsidRPr="00E412CB" w14:paraId="7B758300" w14:textId="77777777" w:rsidTr="00A677B1">
        <w:trPr>
          <w:trHeight w:hRule="exact" w:val="31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0D16F8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6DAD2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Хандагайты</w:t>
            </w:r>
          </w:p>
        </w:tc>
      </w:tr>
      <w:tr w:rsidR="00E412CB" w:rsidRPr="00E412CB" w14:paraId="4B247380" w14:textId="77777777" w:rsidTr="00A677B1">
        <w:trPr>
          <w:trHeight w:val="317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662F9999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Работа</w:t>
            </w:r>
          </w:p>
        </w:tc>
      </w:tr>
      <w:tr w:rsidR="00E412CB" w:rsidRPr="00E412CB" w14:paraId="6AEBE829" w14:textId="77777777" w:rsidTr="00E45D9B">
        <w:trPr>
          <w:trHeight w:hRule="exact" w:val="109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6FC513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Место работы (полное наименование образовательной 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 соответствии с Уставом)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15A71" w14:textId="28060E88" w:rsidR="00E45D9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Чечек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комбинированного вида</w:t>
            </w:r>
            <w:r w:rsidR="0089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9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89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="00893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андагайты</w:t>
            </w:r>
            <w:proofErr w:type="spellEnd"/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Овюрского</w:t>
            </w:r>
            <w:proofErr w:type="spellEnd"/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8410AC" w14:textId="77777777" w:rsidR="00E45D9B" w:rsidRDefault="00E45D9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1A0F4" w14:textId="77777777" w:rsidR="00E45D9B" w:rsidRDefault="00E45D9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45AFA" w14:textId="77777777" w:rsidR="00E45D9B" w:rsidRDefault="00E45D9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83FFE" w14:textId="4F478634" w:rsidR="00E412CB" w:rsidRPr="00E412CB" w:rsidRDefault="00E45D9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андагайты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Хандагайты</w:t>
            </w:r>
            <w:proofErr w:type="spellEnd"/>
          </w:p>
        </w:tc>
      </w:tr>
      <w:tr w:rsidR="00E412CB" w:rsidRPr="00E412CB" w14:paraId="368DDE50" w14:textId="77777777" w:rsidTr="00A677B1">
        <w:trPr>
          <w:trHeight w:hRule="exact" w:val="71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365484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9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5543F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E412CB" w:rsidRPr="00E412CB" w14:paraId="68092972" w14:textId="77777777" w:rsidTr="00A677B1">
        <w:trPr>
          <w:trHeight w:hRule="exact" w:val="54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966C6A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A180A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второй младшей группы «Гвоздика»</w:t>
            </w:r>
          </w:p>
        </w:tc>
      </w:tr>
      <w:tr w:rsidR="00E412CB" w:rsidRPr="00E412CB" w14:paraId="26205BDA" w14:textId="77777777" w:rsidTr="00A677B1">
        <w:trPr>
          <w:trHeight w:hRule="exact" w:val="65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87F73F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Классное руководство в настоящее время, в каком 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4F6E3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</w:tr>
      <w:tr w:rsidR="00E412CB" w:rsidRPr="00E412CB" w14:paraId="0CB53E7E" w14:textId="77777777" w:rsidTr="00A677B1">
        <w:trPr>
          <w:trHeight w:hRule="exact" w:val="66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707790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трудовой стаж (полных лет на момент заполнения анкеты)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7A015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лет</w:t>
            </w:r>
          </w:p>
        </w:tc>
      </w:tr>
      <w:tr w:rsidR="00E412CB" w:rsidRPr="00E412CB" w14:paraId="69E4B6C7" w14:textId="77777777" w:rsidTr="00A677B1">
        <w:trPr>
          <w:trHeight w:hRule="exact" w:val="66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2B1ACD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FF8B3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лет</w:t>
            </w:r>
          </w:p>
        </w:tc>
      </w:tr>
      <w:tr w:rsidR="00E412CB" w:rsidRPr="00E412CB" w14:paraId="60619DD0" w14:textId="77777777" w:rsidTr="00A677B1">
        <w:trPr>
          <w:trHeight w:hRule="exact" w:val="8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44E2A3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Квалификационная категория (если она имеется) дата установления к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валификационной категории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741BD" w14:textId="18D9C355" w:rsidR="00E412CB" w:rsidRPr="00E412CB" w:rsidRDefault="00E412CB" w:rsidP="00893161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21.12.2020</w:t>
            </w:r>
          </w:p>
        </w:tc>
      </w:tr>
      <w:tr w:rsidR="00E412CB" w:rsidRPr="00E412CB" w14:paraId="2F3784E3" w14:textId="77777777" w:rsidTr="00A677B1">
        <w:trPr>
          <w:trHeight w:hRule="exact" w:val="41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F03092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41C1D" w14:textId="7E56B3FA" w:rsidR="00E412CB" w:rsidRPr="00E45D9B" w:rsidRDefault="00893161" w:rsidP="00E45D9B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Первая</w:t>
            </w:r>
            <w:r w:rsidR="00E45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="00E45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квалификационная категория </w:t>
            </w:r>
          </w:p>
        </w:tc>
      </w:tr>
      <w:tr w:rsidR="00E412CB" w:rsidRPr="00E412CB" w14:paraId="0DC873A1" w14:textId="77777777" w:rsidTr="00893161">
        <w:trPr>
          <w:trHeight w:hRule="exact" w:val="26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F1D812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Почетные звания и награды (наименования и даты 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Pr="00E412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записями в трудовой книжке)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B220C" w14:textId="0AFABC0C" w:rsidR="00E412CB" w:rsidRPr="00E412CB" w:rsidRDefault="00893161" w:rsidP="00E412CB">
            <w:pPr>
              <w:tabs>
                <w:tab w:val="left" w:pos="426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 Народного Образования и науки Российской Федерации  </w:t>
            </w:r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 </w:t>
            </w:r>
          </w:p>
          <w:p w14:paraId="6C561BC5" w14:textId="49356065" w:rsidR="00E412CB" w:rsidRPr="00E412CB" w:rsidRDefault="00893161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Администрация Муниципального района «Овюрский кожуун » Республика Тыва </w:t>
            </w:r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</w:p>
          <w:p w14:paraId="3E7446AF" w14:textId="65B322CD" w:rsidR="00E412CB" w:rsidRPr="00E412CB" w:rsidRDefault="00893161" w:rsidP="00893161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муниципального района «</w:t>
            </w:r>
            <w:proofErr w:type="spellStart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Овюрский</w:t>
            </w:r>
            <w:proofErr w:type="spellEnd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</w:t>
            </w:r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публики 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Тыва» </w:t>
            </w:r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 </w:t>
            </w:r>
          </w:p>
        </w:tc>
      </w:tr>
      <w:tr w:rsidR="00E412CB" w:rsidRPr="00E412CB" w14:paraId="03B6ED5E" w14:textId="77777777" w:rsidTr="00A677B1">
        <w:trPr>
          <w:trHeight w:hRule="exact" w:val="62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08A8F9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Послужной список (места и сроки работы за последние 5 лет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74F39" w14:textId="4D341BF8" w:rsidR="00E412CB" w:rsidRPr="00E412CB" w:rsidRDefault="00E412CB" w:rsidP="00893161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МБДОУ д/с «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Чечек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КВ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A3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proofErr w:type="gramEnd"/>
            <w:r w:rsidR="00A3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андагайты</w:t>
            </w:r>
            <w:proofErr w:type="spellEnd"/>
            <w:r w:rsidR="00A3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Овюрского</w:t>
            </w:r>
            <w:proofErr w:type="spellEnd"/>
            <w:r w:rsidR="00A3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кожууна</w:t>
            </w:r>
            <w:proofErr w:type="spellEnd"/>
            <w:r w:rsidR="00A3381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E412CB" w:rsidRPr="00E412CB" w14:paraId="3591855A" w14:textId="77777777" w:rsidTr="00A677B1">
        <w:trPr>
          <w:trHeight w:val="32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BBCD058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E412CB" w:rsidRPr="00E412CB" w14:paraId="68EF7DF5" w14:textId="77777777" w:rsidTr="00A33817">
        <w:trPr>
          <w:trHeight w:hRule="exact" w:val="174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B5AF2E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E3741" w14:textId="679CA350" w:rsidR="00E412CB" w:rsidRPr="00E412CB" w:rsidRDefault="00A33817" w:rsidP="00E412CB">
            <w:pPr>
              <w:tabs>
                <w:tab w:val="left" w:pos="426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 2003г</w:t>
            </w:r>
          </w:p>
          <w:p w14:paraId="16D0C7CA" w14:textId="77777777" w:rsidR="00E412CB" w:rsidRDefault="00A33817" w:rsidP="00A33817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Хакасский государственный университет 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Н.Ф.Катанова</w:t>
            </w:r>
            <w:proofErr w:type="spellEnd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г.</w:t>
            </w:r>
          </w:p>
          <w:p w14:paraId="176A6D4A" w14:textId="1523F10B" w:rsidR="00A33817" w:rsidRPr="00E412CB" w:rsidRDefault="00A33817" w:rsidP="00A33817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ДПО «Тувинский институт развития образов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» 2020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412CB" w:rsidRPr="00E412CB" w14:paraId="30214461" w14:textId="77777777" w:rsidTr="00996E52">
        <w:trPr>
          <w:trHeight w:hRule="exact" w:val="125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C0042F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9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Специальность, квалификация по диплому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BE08E" w14:textId="56E73408" w:rsidR="00A33817" w:rsidRDefault="00A33817" w:rsidP="00A33817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начальных классов»</w:t>
            </w:r>
            <w:r w:rsidR="0099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B04FD4F" w14:textId="50CCABCA" w:rsidR="00996E52" w:rsidRDefault="00996E52" w:rsidP="00A33817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«Педагогическое образование» Бакалавр,</w:t>
            </w:r>
          </w:p>
          <w:p w14:paraId="4F6D534B" w14:textId="29C66720" w:rsidR="00E412CB" w:rsidRPr="00E412CB" w:rsidRDefault="00A33817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в дошкольном образовании»</w:t>
            </w:r>
          </w:p>
        </w:tc>
      </w:tr>
      <w:tr w:rsidR="00E412CB" w:rsidRPr="00E412CB" w14:paraId="0880F311" w14:textId="77777777" w:rsidTr="007B5939">
        <w:trPr>
          <w:trHeight w:hRule="exact" w:val="396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4918CE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за последние три года (наименования образовательных программ, места и сроки их освоения)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E5F36" w14:textId="77777777" w:rsid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ГАОУ ДПО «Тувинский институт развития образования и </w:t>
            </w:r>
            <w:proofErr w:type="gramStart"/>
            <w:r w:rsidR="0099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повышении</w:t>
            </w:r>
            <w:proofErr w:type="gramEnd"/>
            <w:r w:rsidR="00996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</w:t>
            </w:r>
            <w:r w:rsidR="00A3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9102B16" w14:textId="77777777" w:rsidR="00996E52" w:rsidRDefault="00996E52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="0020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воспитание и эстетическое развитие детей в условиях реализации ФГОС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B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27по 29 сентября 2023г.</w:t>
            </w:r>
          </w:p>
          <w:p w14:paraId="706F110E" w14:textId="77777777" w:rsidR="007B5939" w:rsidRDefault="007B5939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«Сопровождение детей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возможностями здоровья в условиях инклюзивного образования» с 05 по 07 декабря 2023г.</w:t>
            </w:r>
          </w:p>
          <w:p w14:paraId="1A4948F7" w14:textId="4A5AEE20" w:rsidR="007B5939" w:rsidRPr="00E412CB" w:rsidRDefault="007B5939" w:rsidP="007B5939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Республиканский ресурсный центр МАДОУ 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Хээлер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Дзун-Хемчикского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 29.09.2023</w:t>
            </w:r>
          </w:p>
        </w:tc>
      </w:tr>
      <w:tr w:rsidR="00E412CB" w:rsidRPr="00E412CB" w14:paraId="0DC1055F" w14:textId="77777777" w:rsidTr="00A677B1">
        <w:trPr>
          <w:trHeight w:hRule="exact" w:val="63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F983A7" w14:textId="6E1E14EE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иностранных языков, уровень владения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C8B83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Английский язык – базовый уровень владения</w:t>
            </w:r>
          </w:p>
        </w:tc>
      </w:tr>
      <w:tr w:rsidR="00E412CB" w:rsidRPr="00E412CB" w14:paraId="50C7CD5A" w14:textId="77777777" w:rsidTr="00A677B1">
        <w:trPr>
          <w:trHeight w:hRule="exact" w:val="63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F7CCC0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ученой степени, группа научных специальностей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6C746" w14:textId="4439594C" w:rsidR="00E412CB" w:rsidRPr="00E412CB" w:rsidRDefault="00F01597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не имеется</w:t>
            </w:r>
          </w:p>
        </w:tc>
      </w:tr>
      <w:tr w:rsidR="00E412CB" w:rsidRPr="00E412CB" w14:paraId="20AD4752" w14:textId="77777777" w:rsidTr="00A677B1">
        <w:trPr>
          <w:trHeight w:hRule="exact" w:val="67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1DD887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87CEC" w14:textId="1C3D062F" w:rsidR="00E412CB" w:rsidRPr="00E412CB" w:rsidRDefault="00F01597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не имеется</w:t>
            </w:r>
          </w:p>
        </w:tc>
      </w:tr>
      <w:tr w:rsidR="00E412CB" w:rsidRPr="00E412CB" w14:paraId="116B0F9D" w14:textId="77777777" w:rsidTr="00A677B1">
        <w:trPr>
          <w:trHeight w:hRule="exact" w:val="71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95E99C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24" w:right="-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Основные публикации (в т.ч. брошюры, книги)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FD0D3" w14:textId="14476E5B" w:rsidR="00E412CB" w:rsidRPr="00E412CB" w:rsidRDefault="00F01597" w:rsidP="00E412CB">
            <w:pPr>
              <w:shd w:val="clear" w:color="auto" w:fill="FFFFFF"/>
              <w:spacing w:after="0" w:line="240" w:lineRule="auto"/>
              <w:ind w:left="6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не имеется</w:t>
            </w:r>
          </w:p>
        </w:tc>
      </w:tr>
      <w:tr w:rsidR="00E412CB" w:rsidRPr="00E412CB" w14:paraId="4046896B" w14:textId="77777777" w:rsidTr="00A677B1">
        <w:trPr>
          <w:trHeight w:val="331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342AF29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E412CB" w:rsidRPr="00E412CB" w14:paraId="39462DEA" w14:textId="77777777" w:rsidTr="00613AA1">
        <w:trPr>
          <w:trHeight w:hRule="exact" w:val="150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129952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Членство в Профсоюзе (наименование, дата вступления)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864CD" w14:textId="788C5BF8" w:rsidR="00E412CB" w:rsidRDefault="00F01597" w:rsidP="00F01597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Первичной профсоюзной организации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д/с «</w:t>
            </w:r>
            <w:proofErr w:type="spellStart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Чечек</w:t>
            </w:r>
            <w:proofErr w:type="spellEnd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КВ </w:t>
            </w:r>
            <w:proofErr w:type="spellStart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андагайты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412CB"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-.03.2009 г.</w:t>
            </w:r>
          </w:p>
          <w:p w14:paraId="7D90DB9E" w14:textId="1D2382E5" w:rsidR="00F01597" w:rsidRPr="00E412CB" w:rsidRDefault="00F01597" w:rsidP="00F01597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Всероссийской политической партии «Единая Россия» </w:t>
            </w:r>
            <w:r w:rsidR="007E7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12.12.2018г</w:t>
            </w:r>
            <w:r w:rsidR="00482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12CB" w:rsidRPr="00E412CB" w14:paraId="66ABBCC1" w14:textId="77777777" w:rsidTr="00A677B1">
        <w:trPr>
          <w:trHeight w:hRule="exact" w:val="98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5C4B0A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других общественных организациях </w:t>
            </w:r>
            <w:r w:rsidRPr="00E412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(наименование, направ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деятельности и дата вступления)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7A116" w14:textId="36873F4E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№19 член клуба рукодельниц «Тепло родного края Овюрского кожууна»</w:t>
            </w:r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№117 от 15.11.2022 г</w:t>
            </w:r>
          </w:p>
        </w:tc>
      </w:tr>
      <w:tr w:rsidR="00E412CB" w:rsidRPr="00E412CB" w14:paraId="03B7A1D0" w14:textId="77777777" w:rsidTr="00E45D9B">
        <w:trPr>
          <w:trHeight w:hRule="exact" w:val="87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752A61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2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7A527" w14:textId="34456189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объединение МБДОУ д/с «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Чечек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комбинированного вида </w:t>
            </w:r>
            <w:proofErr w:type="spellStart"/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с.Хандагайты</w:t>
            </w:r>
            <w:proofErr w:type="spellEnd"/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Овюрского кожууна </w:t>
            </w:r>
          </w:p>
        </w:tc>
      </w:tr>
      <w:tr w:rsidR="00E412CB" w:rsidRPr="00E412CB" w14:paraId="1DFDF766" w14:textId="77777777" w:rsidTr="00E45D9B">
        <w:trPr>
          <w:trHeight w:hRule="exact" w:val="198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75778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24" w:right="-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Участие в работе методического объединения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36532" w14:textId="297191C8" w:rsidR="00D47584" w:rsidRPr="00E412CB" w:rsidRDefault="00E412CB" w:rsidP="00D47584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 – практическая конференция на тему «Организация и значение образовательного пространства развивающей среды в ДОУ» среди воспитателей Овюрского кожууна</w:t>
            </w:r>
            <w:r w:rsidR="00E4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- 12.04.2012 </w:t>
            </w:r>
            <w:r w:rsidR="00D5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412CB" w:rsidRPr="00E412CB" w14:paraId="53F190F8" w14:textId="77777777" w:rsidTr="00A677B1">
        <w:trPr>
          <w:trHeight w:hRule="exact" w:val="128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08BB6E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24" w:right="-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разработке и реализации муниципаль</w:t>
            </w:r>
            <w:r w:rsidRPr="00E412C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ных, региональных, федеральных, международных </w:t>
            </w:r>
            <w:r w:rsidRPr="00E412C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программ и проектов (с указанием статуса участия)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B275A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рабочих программ МБДОУ д/ с «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Чечек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КВ с</w:t>
            </w:r>
            <w:proofErr w:type="gram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Хандагайты</w:t>
            </w:r>
            <w:proofErr w:type="spellEnd"/>
          </w:p>
        </w:tc>
      </w:tr>
      <w:tr w:rsidR="00E412CB" w:rsidRPr="00E412CB" w14:paraId="19F87BCA" w14:textId="77777777" w:rsidTr="00A677B1">
        <w:trPr>
          <w:trHeight w:val="312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5535BDF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Семья</w:t>
            </w:r>
          </w:p>
        </w:tc>
      </w:tr>
      <w:tr w:rsidR="00E412CB" w:rsidRPr="00E412CB" w14:paraId="0C1A2B16" w14:textId="77777777" w:rsidTr="00A677B1">
        <w:trPr>
          <w:trHeight w:hRule="exact" w:val="64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B1BEEF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2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 (фамилия, имя, отчество и профессия супруга)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6CCC2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Замужем,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Эртине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Васильевич</w:t>
            </w:r>
            <w:proofErr w:type="gram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юрист</w:t>
            </w:r>
          </w:p>
        </w:tc>
      </w:tr>
      <w:tr w:rsidR="00E412CB" w:rsidRPr="00E412CB" w14:paraId="27993FF4" w14:textId="77777777" w:rsidTr="00A677B1">
        <w:trPr>
          <w:trHeight w:hRule="exact" w:val="110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F3A12A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9" w:right="-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(пол и возраст)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AE9C" w14:textId="77777777" w:rsidR="00E412CB" w:rsidRPr="00E412CB" w:rsidRDefault="00E412CB" w:rsidP="00E412CB">
            <w:pPr>
              <w:tabs>
                <w:tab w:val="left" w:pos="426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Монгуш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Норжай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Эртинеевна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- 18 лет</w:t>
            </w:r>
          </w:p>
          <w:p w14:paraId="78897527" w14:textId="77777777" w:rsidR="00E412CB" w:rsidRPr="00E412CB" w:rsidRDefault="00E412CB" w:rsidP="00E412CB">
            <w:pPr>
              <w:tabs>
                <w:tab w:val="left" w:pos="426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Монгуш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Шимитси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Эртинеевна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- 16 лет</w:t>
            </w:r>
          </w:p>
          <w:p w14:paraId="4C605B3E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Монгуш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Бады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Эртнеевич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11 лет</w:t>
            </w:r>
          </w:p>
        </w:tc>
      </w:tr>
      <w:tr w:rsidR="00E412CB" w:rsidRPr="00E412CB" w14:paraId="09A20787" w14:textId="77777777" w:rsidTr="00A677B1">
        <w:trPr>
          <w:trHeight w:val="331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3D3732BB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Досуг</w:t>
            </w:r>
          </w:p>
        </w:tc>
      </w:tr>
      <w:tr w:rsidR="00E412CB" w:rsidRPr="00E412CB" w14:paraId="113AB663" w14:textId="77777777" w:rsidTr="00A677B1">
        <w:trPr>
          <w:trHeight w:hRule="exact" w:val="31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07867C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2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EFE9D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Петь, танцевать</w:t>
            </w:r>
            <w:proofErr w:type="gram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сшить</w:t>
            </w:r>
          </w:p>
        </w:tc>
      </w:tr>
      <w:tr w:rsidR="00E412CB" w:rsidRPr="00E412CB" w14:paraId="340657F3" w14:textId="77777777" w:rsidTr="00A677B1">
        <w:trPr>
          <w:trHeight w:hRule="exact" w:val="31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73B648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2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4921E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</w:tr>
      <w:tr w:rsidR="00E412CB" w:rsidRPr="00E412CB" w14:paraId="3A4AB42B" w14:textId="77777777" w:rsidTr="00A677B1">
        <w:trPr>
          <w:trHeight w:hRule="exact" w:val="31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68D0F4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2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50C03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Петь, танцевать, инсценировать</w:t>
            </w:r>
          </w:p>
        </w:tc>
      </w:tr>
      <w:tr w:rsidR="00E412CB" w:rsidRPr="00E412CB" w14:paraId="05FEF158" w14:textId="77777777" w:rsidTr="00A677B1">
        <w:trPr>
          <w:trHeight w:val="322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EEEB0BB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Контакты</w:t>
            </w:r>
          </w:p>
        </w:tc>
      </w:tr>
      <w:tr w:rsidR="00E412CB" w:rsidRPr="00E412CB" w14:paraId="5438554E" w14:textId="77777777" w:rsidTr="00A677B1">
        <w:trPr>
          <w:trHeight w:hRule="exact" w:val="6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7D76AA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9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E2C5B" w14:textId="52FFDD6B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668130, Республика Тыва,</w:t>
            </w:r>
            <w:r w:rsidR="00D5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</w:t>
            </w:r>
            <w:r w:rsidR="00D5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село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Хандагайты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д.17</w:t>
            </w:r>
          </w:p>
        </w:tc>
      </w:tr>
      <w:tr w:rsidR="00E412CB" w:rsidRPr="00E412CB" w14:paraId="68B477C7" w14:textId="77777777" w:rsidTr="00A677B1">
        <w:trPr>
          <w:trHeight w:hRule="exact" w:val="83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2D7EA9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0CD65" w14:textId="353E6699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668130, Республика Тыва,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Овюрский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село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Хандагайты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 w:rsidR="00D57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</w:tr>
      <w:tr w:rsidR="00E412CB" w:rsidRPr="00E412CB" w14:paraId="7F8F2D69" w14:textId="77777777" w:rsidTr="00A677B1">
        <w:trPr>
          <w:trHeight w:hRule="exact" w:val="33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63F032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9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Рабочий телефон с междугородним кодом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2A561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83944421200</w:t>
            </w:r>
          </w:p>
        </w:tc>
      </w:tr>
      <w:tr w:rsidR="00E412CB" w:rsidRPr="00E412CB" w14:paraId="6459971A" w14:textId="77777777" w:rsidTr="00A677B1">
        <w:trPr>
          <w:trHeight w:hRule="exact" w:val="35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CE17AC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5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EE525" w14:textId="60008CB0" w:rsidR="00E412CB" w:rsidRPr="00E412CB" w:rsidRDefault="00482CCA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имеется</w:t>
            </w:r>
          </w:p>
        </w:tc>
      </w:tr>
      <w:tr w:rsidR="00E412CB" w:rsidRPr="00E412CB" w14:paraId="2AF4DD3D" w14:textId="77777777" w:rsidTr="00A677B1">
        <w:trPr>
          <w:trHeight w:hRule="exact" w:val="35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06B867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5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Мобильный телефон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D4035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89133413660</w:t>
            </w:r>
          </w:p>
        </w:tc>
      </w:tr>
      <w:tr w:rsidR="00E412CB" w:rsidRPr="00E412CB" w14:paraId="20562778" w14:textId="77777777" w:rsidTr="00A677B1">
        <w:trPr>
          <w:trHeight w:hRule="exact" w:val="61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D8388B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образовательной организации в сети Интернет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DD5A2" w14:textId="77777777" w:rsidR="00E412CB" w:rsidRPr="00E412CB" w:rsidRDefault="00E50F38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chechek</w:t>
              </w:r>
              <w:proofErr w:type="spellEnd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handagaity</w:t>
              </w:r>
              <w:proofErr w:type="spellEnd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rtyva</w:t>
              </w:r>
              <w:proofErr w:type="spellEnd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14:paraId="7FF976F9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CB" w:rsidRPr="00E412CB" w14:paraId="3C11F273" w14:textId="77777777" w:rsidTr="00A677B1">
        <w:trPr>
          <w:trHeight w:hRule="exact" w:val="107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34E78F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в Интернет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41EEF" w14:textId="77777777" w:rsidR="00E412CB" w:rsidRPr="00E412CB" w:rsidRDefault="00E50F38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nsportal</w:t>
              </w:r>
              <w:proofErr w:type="spellEnd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syldys</w:t>
              </w:r>
              <w:proofErr w:type="spellEnd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mongushovna</w:t>
              </w:r>
              <w:proofErr w:type="spellEnd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E412CB" w:rsidRPr="00E412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mongush</w:t>
              </w:r>
              <w:proofErr w:type="spellEnd"/>
            </w:hyperlink>
          </w:p>
          <w:p w14:paraId="5F438353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CB" w:rsidRPr="00E412CB" w14:paraId="541C0FCE" w14:textId="77777777" w:rsidTr="00A677B1">
        <w:trPr>
          <w:trHeight w:hRule="exact" w:val="32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8F03D1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электронная почта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21AD3" w14:textId="2058E204" w:rsidR="00E412CB" w:rsidRPr="00E412CB" w:rsidRDefault="00E50F38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E45D9B" w:rsidRPr="00D93D1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chechekovur@mail.ru</w:t>
              </w:r>
            </w:hyperlink>
          </w:p>
        </w:tc>
      </w:tr>
      <w:tr w:rsidR="00E412CB" w:rsidRPr="00E412CB" w14:paraId="62394509" w14:textId="77777777" w:rsidTr="00A677B1">
        <w:trPr>
          <w:trHeight w:hRule="exact" w:val="32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97350A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AAD5A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color w:val="004E9A"/>
                <w:sz w:val="24"/>
                <w:szCs w:val="24"/>
                <w:lang w:eastAsia="ru-RU"/>
              </w:rPr>
              <w:t>syldysmaamen@mail.ru</w:t>
            </w:r>
          </w:p>
        </w:tc>
      </w:tr>
      <w:tr w:rsidR="00E412CB" w:rsidRPr="00E412CB" w14:paraId="72007ACD" w14:textId="77777777" w:rsidTr="00A677B1">
        <w:trPr>
          <w:trHeight w:val="32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4A1A6779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Документы</w:t>
            </w:r>
          </w:p>
        </w:tc>
      </w:tr>
      <w:tr w:rsidR="00E412CB" w:rsidRPr="00E412CB" w14:paraId="1B3D2399" w14:textId="77777777" w:rsidTr="00A677B1">
        <w:trPr>
          <w:trHeight w:hRule="exact" w:val="68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73EF41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E4FED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9312 480509</w:t>
            </w:r>
          </w:p>
        </w:tc>
      </w:tr>
      <w:tr w:rsidR="00E412CB" w:rsidRPr="00E412CB" w14:paraId="7EA412C6" w14:textId="77777777" w:rsidTr="00A677B1">
        <w:trPr>
          <w:trHeight w:hRule="exact" w:val="43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8B58A9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50816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170800665259</w:t>
            </w:r>
          </w:p>
        </w:tc>
      </w:tr>
      <w:tr w:rsidR="00E412CB" w:rsidRPr="00E412CB" w14:paraId="366B9638" w14:textId="77777777" w:rsidTr="00A677B1">
        <w:trPr>
          <w:trHeight w:hRule="exact" w:val="64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712D83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пенсионного государственного страхования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BF6E5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105-842-468 51</w:t>
            </w:r>
          </w:p>
        </w:tc>
      </w:tr>
      <w:tr w:rsidR="00E412CB" w:rsidRPr="00E412CB" w14:paraId="29CED8EA" w14:textId="77777777" w:rsidTr="00A677B1">
        <w:trPr>
          <w:trHeight w:hRule="exact" w:val="345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EB2D1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Личные банковские реквизиты</w:t>
            </w:r>
          </w:p>
        </w:tc>
      </w:tr>
      <w:tr w:rsidR="00E412CB" w:rsidRPr="00E412CB" w14:paraId="2949B105" w14:textId="77777777" w:rsidTr="00A677B1">
        <w:trPr>
          <w:trHeight w:hRule="exact" w:val="40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44C71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банка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5772C" w14:textId="126D05D2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Россельхозбанк</w:t>
            </w:r>
          </w:p>
        </w:tc>
      </w:tr>
      <w:tr w:rsidR="00E412CB" w:rsidRPr="00E412CB" w14:paraId="423CFF14" w14:textId="77777777" w:rsidTr="00A677B1">
        <w:trPr>
          <w:trHeight w:hRule="exact" w:val="4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8E516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  <w:t>Корреспондентский счет банка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92F6B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30101810400000000738</w:t>
            </w:r>
          </w:p>
        </w:tc>
      </w:tr>
      <w:tr w:rsidR="00E412CB" w:rsidRPr="00E412CB" w14:paraId="6A996180" w14:textId="77777777" w:rsidTr="00A677B1">
        <w:trPr>
          <w:trHeight w:hRule="exact" w:val="41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268A0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48B1C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049304738</w:t>
            </w:r>
          </w:p>
        </w:tc>
      </w:tr>
      <w:tr w:rsidR="00E412CB" w:rsidRPr="00E412CB" w14:paraId="741ABA53" w14:textId="77777777" w:rsidTr="00A677B1">
        <w:trPr>
          <w:trHeight w:hRule="exact" w:val="42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E4B69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  <w:t>ИНН банка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FC1CE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7725114488</w:t>
            </w:r>
          </w:p>
        </w:tc>
      </w:tr>
      <w:tr w:rsidR="00E412CB" w:rsidRPr="00E412CB" w14:paraId="176E15D8" w14:textId="77777777" w:rsidTr="00A677B1">
        <w:trPr>
          <w:trHeight w:hRule="exact" w:val="41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AEEB9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  <w:t>Расчетный счет банка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510B0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170102002</w:t>
            </w:r>
          </w:p>
        </w:tc>
      </w:tr>
      <w:tr w:rsidR="00E412CB" w:rsidRPr="00E412CB" w14:paraId="38FA5548" w14:textId="77777777" w:rsidTr="00A677B1">
        <w:trPr>
          <w:trHeight w:hRule="exact" w:val="42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8B424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NTTimes/Cyrillic" w:eastAsia="Times New Roman" w:hAnsi="NTTimes/Cyrillic" w:cs="Times New Roman"/>
                <w:sz w:val="24"/>
                <w:szCs w:val="24"/>
                <w:lang w:eastAsia="ru-RU"/>
              </w:rPr>
              <w:t>Лицевой счет получателя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3BD85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40817810357040003762</w:t>
            </w:r>
          </w:p>
        </w:tc>
      </w:tr>
      <w:tr w:rsidR="00E412CB" w:rsidRPr="00E412CB" w14:paraId="6E88196A" w14:textId="77777777" w:rsidTr="00A677B1">
        <w:trPr>
          <w:trHeight w:hRule="exact" w:val="374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6A68D4F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Информация для проведения конкурсного задания «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Медиавизитка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412CB" w:rsidRPr="00E412CB" w14:paraId="27B3DC2D" w14:textId="77777777" w:rsidTr="00A677B1">
        <w:trPr>
          <w:trHeight w:hRule="exact" w:val="397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43F250" w14:textId="6F5DEE77" w:rsidR="00E412CB" w:rsidRPr="005D05F0" w:rsidRDefault="00E50F38" w:rsidP="00D5749C">
            <w:pPr>
              <w:shd w:val="clear" w:color="auto" w:fill="FFFFFF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youtu</w:t>
              </w:r>
              <w:proofErr w:type="spellEnd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</w:t>
              </w:r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Ig</w:t>
              </w:r>
              <w:proofErr w:type="spellEnd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wY</w:t>
              </w:r>
              <w:proofErr w:type="spellEnd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</w:t>
              </w:r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</w:t>
              </w:r>
              <w:proofErr w:type="spellStart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bhU</w:t>
              </w:r>
              <w:proofErr w:type="spellEnd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si</w:t>
              </w:r>
              <w:proofErr w:type="spellEnd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zpqWLCVwcQLv</w:t>
              </w:r>
              <w:proofErr w:type="spellEnd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</w:t>
              </w:r>
              <w:proofErr w:type="spellStart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pU</w:t>
              </w:r>
              <w:proofErr w:type="spellEnd"/>
              <w:r w:rsidR="005D05F0" w:rsidRPr="00DF6E9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</w:t>
              </w:r>
            </w:hyperlink>
            <w:r w:rsidR="005D05F0" w:rsidRPr="005D0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2CB" w:rsidRPr="00E412CB" w14:paraId="72DBFD50" w14:textId="77777777" w:rsidTr="00A677B1">
        <w:trPr>
          <w:trHeight w:hRule="exact" w:val="368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3A128097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Информация для проведения конкурсного задания «Методическая мастерская»</w:t>
            </w:r>
          </w:p>
        </w:tc>
      </w:tr>
      <w:tr w:rsidR="00E412CB" w:rsidRPr="00E412CB" w14:paraId="051046E2" w14:textId="77777777" w:rsidTr="00A677B1">
        <w:trPr>
          <w:trHeight w:hRule="exact" w:val="368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91EBCE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12CB" w:rsidRPr="00E412CB" w14:paraId="1D5053B2" w14:textId="77777777" w:rsidTr="00A677B1">
        <w:trPr>
          <w:trHeight w:val="322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5C7C081E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 Информация для проведения конкурсного задания «Урок»</w:t>
            </w:r>
          </w:p>
        </w:tc>
      </w:tr>
      <w:tr w:rsidR="00E412CB" w:rsidRPr="00E412CB" w14:paraId="15846A98" w14:textId="77777777" w:rsidTr="00A677B1">
        <w:trPr>
          <w:trHeight w:hRule="exact" w:val="44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A7A39D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C909C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(родной язык)</w:t>
            </w:r>
          </w:p>
        </w:tc>
      </w:tr>
      <w:tr w:rsidR="00E412CB" w:rsidRPr="00E412CB" w14:paraId="1EF5D1C8" w14:textId="77777777" w:rsidTr="00A677B1">
        <w:trPr>
          <w:trHeight w:hRule="exact" w:val="4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FA0C5C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обучающихся (класс)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8CF4E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группа </w:t>
            </w:r>
          </w:p>
        </w:tc>
      </w:tr>
      <w:tr w:rsidR="00E412CB" w:rsidRPr="00E412CB" w14:paraId="5C631105" w14:textId="77777777" w:rsidTr="00A677B1">
        <w:trPr>
          <w:trHeight w:hRule="exact" w:val="42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7DB59B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CCDE2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412CB" w:rsidRPr="00E412CB" w14:paraId="47FF01EE" w14:textId="77777777" w:rsidTr="00A677B1">
        <w:trPr>
          <w:trHeight w:hRule="exact" w:val="42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90D650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AB1AC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 техника</w:t>
            </w:r>
          </w:p>
        </w:tc>
      </w:tr>
      <w:tr w:rsidR="00E412CB" w:rsidRPr="00E412CB" w14:paraId="37C3E9FA" w14:textId="77777777" w:rsidTr="00A677B1">
        <w:trPr>
          <w:trHeight w:val="429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CF9D743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 Информация для проведения конкурсного задания «Классный час»</w:t>
            </w:r>
          </w:p>
        </w:tc>
      </w:tr>
      <w:tr w:rsidR="00E412CB" w:rsidRPr="00E412CB" w14:paraId="61EA7E44" w14:textId="77777777" w:rsidTr="00A677B1">
        <w:trPr>
          <w:trHeight w:hRule="exact" w:val="42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F3DDFB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7CEEF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12CB" w:rsidRPr="00E412CB" w14:paraId="5FF9D7D9" w14:textId="77777777" w:rsidTr="00A677B1">
        <w:trPr>
          <w:trHeight w:val="422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BFACF91" w14:textId="77777777" w:rsidR="00E412CB" w:rsidRPr="00E412CB" w:rsidRDefault="00E412CB" w:rsidP="00E412CB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 Профессиональные ценности</w:t>
            </w:r>
          </w:p>
        </w:tc>
      </w:tr>
      <w:tr w:rsidR="00E412CB" w:rsidRPr="00E412CB" w14:paraId="38FBF746" w14:textId="77777777" w:rsidTr="00A677B1">
        <w:trPr>
          <w:trHeight w:hRule="exact" w:val="101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DA8883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кредо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3B38C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Пускай не суждено совершить подвиг</w:t>
            </w:r>
            <w:proofErr w:type="gram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я горжусь тем, что люди мне доверили самое дорогое – своих детей!</w:t>
            </w:r>
          </w:p>
        </w:tc>
      </w:tr>
      <w:tr w:rsidR="00E412CB" w:rsidRPr="00E412CB" w14:paraId="742BB287" w14:textId="77777777" w:rsidTr="00A677B1">
        <w:trPr>
          <w:trHeight w:hRule="exact" w:val="453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4A042F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Почему нравится работать в образовательной организации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F4B0C" w14:textId="77777777" w:rsidR="00E412CB" w:rsidRPr="00E412CB" w:rsidRDefault="00E412CB" w:rsidP="00E412CB">
            <w:pPr>
              <w:tabs>
                <w:tab w:val="left" w:pos="426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– это первый, после мамы, учитель, который встречается детям на их жизненном пути. Для меня моя профессия – это возможность постоянно находиться в искреннем, всё понимающем и принимающем мире детства, в ежедневной, а подчас и ежеминутной стране сказки и фантазии.</w:t>
            </w:r>
          </w:p>
          <w:p w14:paraId="5B3F129B" w14:textId="77777777" w:rsidR="00E412CB" w:rsidRPr="00E412CB" w:rsidRDefault="00E412CB" w:rsidP="00E412CB">
            <w:pPr>
              <w:tabs>
                <w:tab w:val="left" w:pos="426"/>
              </w:tabs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2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Воспитатель постоянно должен совершенствовать свое мастерство, используя достижения педагогической науки и передовой практики.</w:t>
            </w:r>
          </w:p>
          <w:p w14:paraId="1DB998E8" w14:textId="77777777" w:rsidR="00E412CB" w:rsidRPr="00E412CB" w:rsidRDefault="00E412CB" w:rsidP="00E412CB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Детский сад - это мой второй дом, в котором меня ждут, любят, ценят, в который я спешу с интересными идеями, с хорошим настроением</w:t>
            </w:r>
          </w:p>
        </w:tc>
      </w:tr>
      <w:tr w:rsidR="00E56D3A" w:rsidRPr="00E412CB" w14:paraId="2B47B1C4" w14:textId="77777777" w:rsidTr="00AD6E73">
        <w:trPr>
          <w:trHeight w:hRule="exact" w:val="71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6CD25D" w14:textId="77777777" w:rsidR="00E56D3A" w:rsidRPr="00E412CB" w:rsidRDefault="00E56D3A" w:rsidP="00AD6E73">
            <w:pPr>
              <w:shd w:val="clear" w:color="auto" w:fill="FFFFFF"/>
              <w:spacing w:after="0" w:line="240" w:lineRule="auto"/>
              <w:ind w:left="14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и личностные ценности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F143A" w14:textId="77777777" w:rsidR="00E56D3A" w:rsidRPr="00E412CB" w:rsidRDefault="00E56D3A" w:rsidP="00AD6E73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детям</w:t>
            </w:r>
            <w:proofErr w:type="gram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ответственность, тактичность</w:t>
            </w:r>
          </w:p>
        </w:tc>
      </w:tr>
      <w:tr w:rsidR="00E56D3A" w:rsidRPr="00E412CB" w14:paraId="3B4F6F47" w14:textId="77777777" w:rsidTr="00AD6E73">
        <w:trPr>
          <w:trHeight w:hRule="exact" w:val="168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B649F" w14:textId="77777777" w:rsidR="00E56D3A" w:rsidRPr="00E412CB" w:rsidRDefault="00E56D3A" w:rsidP="00AD6E73">
            <w:pPr>
              <w:shd w:val="clear" w:color="auto" w:fill="FFFFFF"/>
              <w:spacing w:after="0" w:line="240" w:lineRule="auto"/>
              <w:ind w:left="10"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Миссия учителя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01F59" w14:textId="77777777" w:rsidR="00E56D3A" w:rsidRPr="00E412CB" w:rsidRDefault="00E56D3A" w:rsidP="00AD6E73">
            <w:pPr>
              <w:shd w:val="clear" w:color="auto" w:fill="FFFFFF"/>
              <w:spacing w:after="0" w:line="240" w:lineRule="auto"/>
              <w:ind w:left="6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миссия – воспитать человека, способного жить и успешно действовать</w:t>
            </w:r>
            <w:proofErr w:type="gram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стремительно меняющемся мире, реализуя свои творческие возможности и уважая других людей, «сеять разумное, вечное, доброе» .</w:t>
            </w:r>
          </w:p>
        </w:tc>
      </w:tr>
      <w:tr w:rsidR="00E56D3A" w:rsidRPr="00E412CB" w14:paraId="72C3F41A" w14:textId="77777777" w:rsidTr="00AD6E73">
        <w:trPr>
          <w:trHeight w:val="322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716CB761" w14:textId="77777777" w:rsidR="00E56D3A" w:rsidRPr="00E412CB" w:rsidRDefault="00E56D3A" w:rsidP="00AD6E73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 Дополнительные сведения</w:t>
            </w:r>
          </w:p>
        </w:tc>
      </w:tr>
      <w:tr w:rsidR="00E56D3A" w:rsidRPr="00E412CB" w14:paraId="6B052B7F" w14:textId="77777777" w:rsidTr="00AD6E73">
        <w:trPr>
          <w:trHeight w:val="519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7890FD" w14:textId="77777777" w:rsidR="00E56D3A" w:rsidRPr="00E412CB" w:rsidRDefault="00E56D3A" w:rsidP="00AD6E73">
            <w:pPr>
              <w:shd w:val="clear" w:color="auto" w:fill="FFFFFF"/>
              <w:spacing w:after="0" w:line="240" w:lineRule="auto"/>
              <w:ind w:left="14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сведения об участнике, не отраженные в предыдущих разделах (не более 500 слов)</w:t>
            </w:r>
          </w:p>
          <w:p w14:paraId="465F2A61" w14:textId="77777777" w:rsidR="00E56D3A" w:rsidRPr="00E412CB" w:rsidRDefault="00E56D3A" w:rsidP="00AD6E73">
            <w:pPr>
              <w:autoSpaceDE w:val="0"/>
              <w:autoSpaceDN w:val="0"/>
              <w:adjustRightInd w:val="0"/>
              <w:spacing w:after="0" w:line="240" w:lineRule="auto"/>
              <w:ind w:left="6" w:right="-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Монгушовна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 работы в детском саду зарекомендовала себя как инициативный, творческий педагог, использующий в работе инновационные методики, методы и приемы работы с дошкольниками.  </w:t>
            </w:r>
          </w:p>
          <w:p w14:paraId="4BE9975D" w14:textId="77777777" w:rsidR="00E56D3A" w:rsidRPr="00E412CB" w:rsidRDefault="00E56D3A" w:rsidP="00AD6E73">
            <w:pPr>
              <w:autoSpaceDE w:val="0"/>
              <w:autoSpaceDN w:val="0"/>
              <w:adjustRightInd w:val="0"/>
              <w:spacing w:after="0" w:line="240" w:lineRule="auto"/>
              <w:ind w:left="6" w:right="-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ее группы ежегодно на протяжении ряда лет отмечается достаточно стабильный уровень освоения содержания образовательной программы детского сада (позитивная динамика в развитии по всем направлениям развития, о чем свидетельствует анализ достоверных данных педагогической диагностики образовательного процесса).</w:t>
            </w:r>
          </w:p>
          <w:p w14:paraId="5B60B99A" w14:textId="77777777" w:rsidR="00E56D3A" w:rsidRPr="00E412CB" w:rsidRDefault="00E56D3A" w:rsidP="00AD6E73">
            <w:pPr>
              <w:autoSpaceDE w:val="0"/>
              <w:autoSpaceDN w:val="0"/>
              <w:adjustRightInd w:val="0"/>
              <w:spacing w:after="0" w:line="240" w:lineRule="auto"/>
              <w:ind w:left="6" w:right="-1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Заинтересованность и активность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Монгушовны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желание работать вне рамок образовательной программы проявляются в работе по дополнительному образованию дошкольников. Ведет кружок по познавательному развитию детей «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Улусчу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оюннар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Она является активным участником детсадовских, районных, республиканских конкурсов. Она активистка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сумонных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кожуунных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</w:t>
            </w:r>
            <w:r w:rsidRPr="00E4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является членом первичной профсоюзной организации детского сада «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Чечек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комбинированного вида с. Хандагайты Овюрского кожууна, членом союза женщин Овюрского кожууна Республики Тыва, членом партии Тувинского регионального отделения всероссийской политической партии «Единая Россия». </w:t>
            </w:r>
          </w:p>
          <w:p w14:paraId="28BD3B96" w14:textId="77777777" w:rsidR="00E56D3A" w:rsidRPr="00E412CB" w:rsidRDefault="00E56D3A" w:rsidP="00AD6E73">
            <w:pPr>
              <w:spacing w:after="0" w:line="240" w:lineRule="auto"/>
              <w:ind w:left="6" w:right="-1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Сылдыс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Монгушовна</w:t>
            </w:r>
            <w:proofErr w:type="spell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характеру </w:t>
            </w:r>
            <w:proofErr w:type="gramStart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спокойная</w:t>
            </w:r>
            <w:proofErr w:type="gramEnd"/>
            <w:r w:rsidRPr="00E41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общительна, приветлива как с детьми, так и с коллегами, и с родителями своих воспитанников.</w:t>
            </w:r>
            <w:r w:rsidRPr="00E41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A3BFE2" w14:textId="77777777" w:rsidR="00E56D3A" w:rsidRPr="00E412CB" w:rsidRDefault="00E56D3A" w:rsidP="00AD6E73">
            <w:pPr>
              <w:shd w:val="clear" w:color="auto" w:fill="FFFFFF"/>
              <w:spacing w:after="0" w:line="240" w:lineRule="auto"/>
              <w:ind w:left="14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62A4A4" w14:textId="77777777" w:rsidR="00E56D3A" w:rsidRPr="00E412CB" w:rsidRDefault="00E56D3A" w:rsidP="00E56D3A">
      <w:pPr>
        <w:shd w:val="clear" w:color="auto" w:fill="FFFFFF"/>
        <w:spacing w:after="0" w:line="240" w:lineRule="auto"/>
        <w:ind w:left="5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30B03" w14:textId="77777777" w:rsidR="00E56D3A" w:rsidRPr="00E412CB" w:rsidRDefault="00E56D3A" w:rsidP="00E56D3A">
      <w:pPr>
        <w:shd w:val="clear" w:color="auto" w:fill="FFFFFF"/>
        <w:spacing w:after="0" w:line="240" w:lineRule="auto"/>
        <w:ind w:left="5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сведений, представленных в информационной карте, подтверждаю:</w:t>
      </w:r>
    </w:p>
    <w:p w14:paraId="43DA26FD" w14:textId="3DE92AB2" w:rsidR="00E56D3A" w:rsidRPr="00E412CB" w:rsidRDefault="00E56D3A" w:rsidP="00E56D3A">
      <w:pPr>
        <w:shd w:val="clear" w:color="auto" w:fill="FFFFFF"/>
        <w:tabs>
          <w:tab w:val="left" w:pos="765"/>
          <w:tab w:val="left" w:leader="underscore" w:pos="3528"/>
          <w:tab w:val="left" w:pos="4005"/>
          <w:tab w:val="left" w:leader="underscore" w:pos="7661"/>
        </w:tabs>
        <w:spacing w:after="0" w:line="240" w:lineRule="auto"/>
        <w:ind w:left="6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B4D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proofErr w:type="spellStart"/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Монгуш</w:t>
      </w:r>
      <w:proofErr w:type="spellEnd"/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Сылдыс</w:t>
      </w:r>
      <w:proofErr w:type="spellEnd"/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Монгушовна</w:t>
      </w:r>
      <w:proofErr w:type="spellEnd"/>
      <w:proofErr w:type="gramStart"/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14:paraId="23169AE4" w14:textId="77777777" w:rsidR="00E56D3A" w:rsidRPr="00E412CB" w:rsidRDefault="00E56D3A" w:rsidP="00E56D3A">
      <w:pPr>
        <w:shd w:val="clear" w:color="auto" w:fill="FFFFFF"/>
        <w:tabs>
          <w:tab w:val="left" w:pos="4085"/>
        </w:tabs>
        <w:spacing w:after="0" w:line="240" w:lineRule="auto"/>
        <w:ind w:left="6"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i/>
          <w:spacing w:val="-12"/>
          <w:sz w:val="24"/>
          <w:szCs w:val="24"/>
          <w:lang w:eastAsia="ru-RU"/>
        </w:rPr>
        <w:t xml:space="preserve">                     (подпись)</w:t>
      </w:r>
      <w:r w:rsidRPr="00E4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</w:t>
      </w:r>
      <w:r w:rsidRPr="00E412CB">
        <w:rPr>
          <w:rFonts w:ascii="Times New Roman" w:eastAsia="Times New Roman" w:hAnsi="Times New Roman" w:cs="Times New Roman"/>
          <w:i/>
          <w:spacing w:val="-9"/>
          <w:sz w:val="24"/>
          <w:szCs w:val="24"/>
          <w:lang w:eastAsia="ru-RU"/>
        </w:rPr>
        <w:t>(фамилия, имя, отчество участника)</w:t>
      </w:r>
    </w:p>
    <w:p w14:paraId="3540F4A5" w14:textId="77777777" w:rsidR="00E56D3A" w:rsidRPr="00E412CB" w:rsidRDefault="00E56D3A" w:rsidP="00E56D3A">
      <w:pPr>
        <w:shd w:val="clear" w:color="auto" w:fill="FFFFFF"/>
        <w:tabs>
          <w:tab w:val="left" w:pos="682"/>
          <w:tab w:val="left" w:pos="2294"/>
          <w:tab w:val="left" w:pos="3192"/>
        </w:tabs>
        <w:spacing w:after="0" w:line="240" w:lineRule="auto"/>
        <w:ind w:left="19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2CB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7F4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_18__»__января</w:t>
      </w:r>
      <w:r w:rsidRPr="00E412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412C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2024 </w:t>
      </w:r>
      <w:r w:rsidRPr="00E412CB">
        <w:rPr>
          <w:rFonts w:ascii="Times New Roman" w:eastAsia="Times New Roman" w:hAnsi="Times New Roman" w:cs="Times New Roman"/>
          <w:spacing w:val="-31"/>
          <w:sz w:val="24"/>
          <w:szCs w:val="24"/>
          <w:lang w:eastAsia="ru-RU"/>
        </w:rPr>
        <w:t>г.</w:t>
      </w:r>
    </w:p>
    <w:p w14:paraId="17F6334A" w14:textId="77777777" w:rsidR="00E56D3A" w:rsidRPr="00E412CB" w:rsidRDefault="00E56D3A" w:rsidP="00E56D3A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A4D16" w14:textId="77777777" w:rsidR="00E56D3A" w:rsidRPr="00E412CB" w:rsidRDefault="00E56D3A" w:rsidP="00E56D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412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Примечание</w:t>
      </w:r>
    </w:p>
    <w:p w14:paraId="1B0C2F78" w14:textId="77777777" w:rsidR="00E56D3A" w:rsidRPr="00086F9D" w:rsidRDefault="00E56D3A" w:rsidP="00E56D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412C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Информационная карта - это документ, в соответствии с которым участник будет представлен на официальной странице Конкурса, в публикациях, сборниках материалов. Оформляя информационную карту, необходимо убрать все подсказки, не изменять оформление и не применять другого оформления. Информационная карта должна быть заполнена в электронном виде на официальной странице Конкурса, а также распечатана, сброшюрована и представлена конкурсантом в бумажном виде (выслать «Почтой России»).</w:t>
      </w:r>
    </w:p>
    <w:p w14:paraId="3D85C657" w14:textId="77777777" w:rsidR="00E56D3A" w:rsidRPr="007F48F9" w:rsidRDefault="00E56D3A" w:rsidP="00E56D3A">
      <w:pPr>
        <w:rPr>
          <w:lang w:val="x-none"/>
        </w:rPr>
      </w:pPr>
    </w:p>
    <w:p w14:paraId="5016D6D7" w14:textId="77777777" w:rsidR="00E267B3" w:rsidRPr="00086F9D" w:rsidRDefault="00E267B3" w:rsidP="00086F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sectPr w:rsidR="00E267B3" w:rsidRPr="0008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9302A" w14:textId="77777777" w:rsidR="00E50F38" w:rsidRDefault="00E50F38" w:rsidP="00E412CB">
      <w:pPr>
        <w:spacing w:after="0" w:line="240" w:lineRule="auto"/>
      </w:pPr>
      <w:r>
        <w:separator/>
      </w:r>
    </w:p>
  </w:endnote>
  <w:endnote w:type="continuationSeparator" w:id="0">
    <w:p w14:paraId="10F080F6" w14:textId="77777777" w:rsidR="00E50F38" w:rsidRDefault="00E50F38" w:rsidP="00E4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FA43C" w14:textId="77777777" w:rsidR="00E50F38" w:rsidRDefault="00E50F38" w:rsidP="00E412CB">
      <w:pPr>
        <w:spacing w:after="0" w:line="240" w:lineRule="auto"/>
      </w:pPr>
      <w:r>
        <w:separator/>
      </w:r>
    </w:p>
  </w:footnote>
  <w:footnote w:type="continuationSeparator" w:id="0">
    <w:p w14:paraId="0A235AFD" w14:textId="77777777" w:rsidR="00E50F38" w:rsidRDefault="00E50F38" w:rsidP="00E412CB">
      <w:pPr>
        <w:spacing w:after="0" w:line="240" w:lineRule="auto"/>
      </w:pPr>
      <w:r>
        <w:continuationSeparator/>
      </w:r>
    </w:p>
  </w:footnote>
  <w:footnote w:id="1">
    <w:p w14:paraId="1E6D2D3A" w14:textId="77777777" w:rsidR="00E412CB" w:rsidRPr="00B81837" w:rsidRDefault="00E412CB" w:rsidP="00E412CB">
      <w:pPr>
        <w:pStyle w:val="a3"/>
      </w:pPr>
      <w:r>
        <w:rPr>
          <w:rStyle w:val="a5"/>
        </w:rPr>
        <w:footnoteRef/>
      </w:r>
      <w:r>
        <w:t xml:space="preserve"> Поля информационной карты, </w:t>
      </w:r>
      <w:r w:rsidRPr="00B81837">
        <w:rPr>
          <w:i/>
        </w:rPr>
        <w:t>выделенные курсивом</w:t>
      </w:r>
      <w:r>
        <w:t>, не обязательные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38"/>
    <w:rsid w:val="00086F9D"/>
    <w:rsid w:val="00206981"/>
    <w:rsid w:val="0025266C"/>
    <w:rsid w:val="00253366"/>
    <w:rsid w:val="002B4DC4"/>
    <w:rsid w:val="002D2C4F"/>
    <w:rsid w:val="00482CCA"/>
    <w:rsid w:val="005C602B"/>
    <w:rsid w:val="005D05F0"/>
    <w:rsid w:val="00613AA1"/>
    <w:rsid w:val="00652FCF"/>
    <w:rsid w:val="007B5939"/>
    <w:rsid w:val="007E7FF9"/>
    <w:rsid w:val="00893161"/>
    <w:rsid w:val="009502FE"/>
    <w:rsid w:val="00996E52"/>
    <w:rsid w:val="00A33817"/>
    <w:rsid w:val="00A52B38"/>
    <w:rsid w:val="00D16AE2"/>
    <w:rsid w:val="00D444C8"/>
    <w:rsid w:val="00D47584"/>
    <w:rsid w:val="00D5749C"/>
    <w:rsid w:val="00DE0F80"/>
    <w:rsid w:val="00E267B3"/>
    <w:rsid w:val="00E412CB"/>
    <w:rsid w:val="00E45D9B"/>
    <w:rsid w:val="00E50F38"/>
    <w:rsid w:val="00E56D3A"/>
    <w:rsid w:val="00E77701"/>
    <w:rsid w:val="00F01597"/>
    <w:rsid w:val="00F4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CF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12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12CB"/>
    <w:rPr>
      <w:sz w:val="20"/>
      <w:szCs w:val="20"/>
    </w:rPr>
  </w:style>
  <w:style w:type="character" w:styleId="a5">
    <w:name w:val="footnote reference"/>
    <w:rsid w:val="00E412C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4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2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4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5D9B"/>
  </w:style>
  <w:style w:type="paragraph" w:styleId="aa">
    <w:name w:val="footer"/>
    <w:basedOn w:val="a"/>
    <w:link w:val="ab"/>
    <w:uiPriority w:val="99"/>
    <w:unhideWhenUsed/>
    <w:rsid w:val="00E4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5D9B"/>
  </w:style>
  <w:style w:type="character" w:styleId="ac">
    <w:name w:val="Hyperlink"/>
    <w:basedOn w:val="a0"/>
    <w:uiPriority w:val="99"/>
    <w:unhideWhenUsed/>
    <w:rsid w:val="00E45D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5D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12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12CB"/>
    <w:rPr>
      <w:sz w:val="20"/>
      <w:szCs w:val="20"/>
    </w:rPr>
  </w:style>
  <w:style w:type="character" w:styleId="a5">
    <w:name w:val="footnote reference"/>
    <w:rsid w:val="00E412C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4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12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4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5D9B"/>
  </w:style>
  <w:style w:type="paragraph" w:styleId="aa">
    <w:name w:val="footer"/>
    <w:basedOn w:val="a"/>
    <w:link w:val="ab"/>
    <w:uiPriority w:val="99"/>
    <w:unhideWhenUsed/>
    <w:rsid w:val="00E4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5D9B"/>
  </w:style>
  <w:style w:type="character" w:styleId="ac">
    <w:name w:val="Hyperlink"/>
    <w:basedOn w:val="a0"/>
    <w:uiPriority w:val="99"/>
    <w:unhideWhenUsed/>
    <w:rsid w:val="00E45D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5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hek-handagaity.rtyv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Ig3wY1W8bhU?si=zpqWLCVwcQLv7pU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hechekovu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yldys-mongushovna-mongu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BOLAT)</cp:lastModifiedBy>
  <cp:revision>4</cp:revision>
  <cp:lastPrinted>2024-03-01T03:50:00Z</cp:lastPrinted>
  <dcterms:created xsi:type="dcterms:W3CDTF">2024-03-01T03:47:00Z</dcterms:created>
  <dcterms:modified xsi:type="dcterms:W3CDTF">2024-03-01T03:50:00Z</dcterms:modified>
</cp:coreProperties>
</file>